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C255" w14:textId="77777777" w:rsidR="00527588" w:rsidRPr="00585528" w:rsidRDefault="00DB6725" w:rsidP="00DB6725">
      <w:pPr>
        <w:jc w:val="center"/>
        <w:rPr>
          <w:rFonts w:ascii="Times New Roman" w:hAnsi="Times New Roman" w:cs="Times New Roman"/>
          <w:b/>
          <w:bCs/>
        </w:rPr>
      </w:pPr>
      <w:r w:rsidRPr="00585528">
        <w:rPr>
          <w:rFonts w:ascii="Times New Roman" w:hAnsi="Times New Roman" w:cs="Times New Roman"/>
          <w:b/>
          <w:bCs/>
        </w:rPr>
        <w:t>Вакантные места для приема (перевода)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B6725" w:rsidRPr="00DB6725" w14:paraId="5FB2C582" w14:textId="77777777" w:rsidTr="00DB6725">
        <w:tc>
          <w:tcPr>
            <w:tcW w:w="1914" w:type="dxa"/>
          </w:tcPr>
          <w:p w14:paraId="3519DFDE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DB6725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914" w:type="dxa"/>
          </w:tcPr>
          <w:p w14:paraId="3CAE08D6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DB672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14:paraId="7B95D4A0" w14:textId="77777777"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</w:p>
          <w:p w14:paraId="3E0B0AFE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DB6725">
              <w:rPr>
                <w:rFonts w:ascii="Times New Roman" w:hAnsi="Times New Roman" w:cs="Times New Roman"/>
              </w:rPr>
              <w:t>наполняемость</w:t>
            </w:r>
          </w:p>
        </w:tc>
        <w:tc>
          <w:tcPr>
            <w:tcW w:w="1914" w:type="dxa"/>
          </w:tcPr>
          <w:p w14:paraId="48B17855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DB6725">
              <w:rPr>
                <w:rFonts w:ascii="Times New Roman" w:hAnsi="Times New Roman" w:cs="Times New Roman"/>
              </w:rPr>
              <w:t>Фактическая наполняемость</w:t>
            </w:r>
          </w:p>
        </w:tc>
        <w:tc>
          <w:tcPr>
            <w:tcW w:w="1915" w:type="dxa"/>
          </w:tcPr>
          <w:p w14:paraId="5B622859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DB6725"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</w:tr>
      <w:tr w:rsidR="00DB6725" w:rsidRPr="00DB6725" w14:paraId="0D373FE9" w14:textId="77777777" w:rsidTr="00DB6725">
        <w:tc>
          <w:tcPr>
            <w:tcW w:w="1914" w:type="dxa"/>
            <w:vMerge w:val="restart"/>
          </w:tcPr>
          <w:p w14:paraId="684FEAA2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914" w:type="dxa"/>
          </w:tcPr>
          <w:p w14:paraId="5CE943F5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14:paraId="7BE0F88C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14:paraId="00AC1E4E" w14:textId="77777777" w:rsidR="00DB6725" w:rsidRPr="00A46477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A464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14:paraId="66134B29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6725" w:rsidRPr="00DB6725" w14:paraId="718490C4" w14:textId="77777777" w:rsidTr="00DB6725">
        <w:tc>
          <w:tcPr>
            <w:tcW w:w="1914" w:type="dxa"/>
            <w:vMerge/>
          </w:tcPr>
          <w:p w14:paraId="1B9B8EAF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9BD9C87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14:paraId="3A2AAF6D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14:paraId="1298ADE9" w14:textId="77777777" w:rsidR="00DB6725" w:rsidRPr="00A46477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5" w:type="dxa"/>
          </w:tcPr>
          <w:p w14:paraId="065477CC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6725" w:rsidRPr="00DB6725" w14:paraId="26EF46FF" w14:textId="77777777" w:rsidTr="00DB6725">
        <w:tc>
          <w:tcPr>
            <w:tcW w:w="1914" w:type="dxa"/>
            <w:vMerge/>
          </w:tcPr>
          <w:p w14:paraId="05B2B03C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31F992E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14:paraId="5E445A11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14:paraId="7F402EA4" w14:textId="77777777" w:rsidR="00DB6725" w:rsidRPr="00A46477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</w:tcPr>
          <w:p w14:paraId="5C4A3C11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725" w:rsidRPr="00DB6725" w14:paraId="1E55E1D7" w14:textId="77777777" w:rsidTr="00DB6725">
        <w:tc>
          <w:tcPr>
            <w:tcW w:w="1914" w:type="dxa"/>
            <w:vMerge/>
          </w:tcPr>
          <w:p w14:paraId="448370EA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18F9767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14:paraId="7CB00E73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14:paraId="09274F49" w14:textId="77777777" w:rsidR="00DB6725" w:rsidRPr="000C0939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5" w:type="dxa"/>
          </w:tcPr>
          <w:p w14:paraId="44196C20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725" w:rsidRPr="00DB6725" w14:paraId="47A17DA4" w14:textId="77777777" w:rsidTr="00DB6725">
        <w:tc>
          <w:tcPr>
            <w:tcW w:w="1914" w:type="dxa"/>
            <w:vMerge w:val="restart"/>
          </w:tcPr>
          <w:p w14:paraId="5FC5C341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914" w:type="dxa"/>
          </w:tcPr>
          <w:p w14:paraId="40E07FC3" w14:textId="77777777"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14:paraId="7F922BEF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14:paraId="25AC76B2" w14:textId="77777777" w:rsidR="00DB6725" w:rsidRPr="000C0939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5" w:type="dxa"/>
          </w:tcPr>
          <w:p w14:paraId="645262B4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6725" w:rsidRPr="00DB6725" w14:paraId="61C3C493" w14:textId="77777777" w:rsidTr="00DB6725">
        <w:tc>
          <w:tcPr>
            <w:tcW w:w="1914" w:type="dxa"/>
            <w:vMerge/>
          </w:tcPr>
          <w:p w14:paraId="195DC5C9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D797541" w14:textId="77777777"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14:paraId="77941228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14:paraId="068976AE" w14:textId="77777777" w:rsidR="00DB6725" w:rsidRPr="000C0939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14:paraId="629AA549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B6725" w:rsidRPr="00DB6725" w14:paraId="09F526F9" w14:textId="77777777" w:rsidTr="00DB6725">
        <w:tc>
          <w:tcPr>
            <w:tcW w:w="1914" w:type="dxa"/>
            <w:vMerge/>
          </w:tcPr>
          <w:p w14:paraId="2E591A30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B4E74A9" w14:textId="77777777"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14:paraId="7BDE4D55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14:paraId="1A49C332" w14:textId="77777777" w:rsidR="00DB6725" w:rsidRPr="000C0939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0C0939">
              <w:rPr>
                <w:rFonts w:ascii="Times New Roman" w:hAnsi="Times New Roman" w:cs="Times New Roman"/>
              </w:rPr>
              <w:t>1</w:t>
            </w:r>
            <w:r w:rsidR="000C09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14:paraId="1AD21ED2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6725" w:rsidRPr="00DB6725" w14:paraId="3DFB2FD7" w14:textId="77777777" w:rsidTr="00DB6725">
        <w:tc>
          <w:tcPr>
            <w:tcW w:w="1914" w:type="dxa"/>
            <w:vMerge/>
          </w:tcPr>
          <w:p w14:paraId="1CE4D947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27042D3" w14:textId="77777777"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14:paraId="77C05DCF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14:paraId="29DBC124" w14:textId="77777777" w:rsidR="00DB6725" w:rsidRPr="00A46477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14:paraId="6E8D4E21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B6725" w:rsidRPr="00DB6725" w14:paraId="40EE78A5" w14:textId="77777777" w:rsidTr="00DB6725">
        <w:tc>
          <w:tcPr>
            <w:tcW w:w="1914" w:type="dxa"/>
            <w:vMerge/>
          </w:tcPr>
          <w:p w14:paraId="68671BA7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69CB99F" w14:textId="77777777"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14:paraId="5589EE70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14:paraId="278D2B2F" w14:textId="46D60A5E" w:rsidR="00DB6725" w:rsidRPr="00A46477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4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14:paraId="6DBE8483" w14:textId="0D330518" w:rsidR="00DB6725" w:rsidRPr="00DB6725" w:rsidRDefault="00464FB9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6725" w:rsidRPr="00DB6725" w14:paraId="7D9022CC" w14:textId="77777777" w:rsidTr="00DB6725">
        <w:tc>
          <w:tcPr>
            <w:tcW w:w="1914" w:type="dxa"/>
            <w:vMerge w:val="restart"/>
          </w:tcPr>
          <w:p w14:paraId="179730E1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914" w:type="dxa"/>
          </w:tcPr>
          <w:p w14:paraId="1E3AE089" w14:textId="77777777"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14:paraId="53C4B578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14:paraId="3C72A44C" w14:textId="77777777" w:rsidR="00DB6725" w:rsidRPr="00A46477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14:paraId="1515BA13" w14:textId="77777777" w:rsidR="00DB6725" w:rsidRPr="00DB6725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B6725" w:rsidRPr="00DB6725" w14:paraId="0062F034" w14:textId="77777777" w:rsidTr="00DB6725">
        <w:tc>
          <w:tcPr>
            <w:tcW w:w="1914" w:type="dxa"/>
            <w:vMerge/>
          </w:tcPr>
          <w:p w14:paraId="1D93D948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C036BA8" w14:textId="77777777"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14:paraId="3A45F754" w14:textId="77777777"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14:paraId="292E2F8D" w14:textId="77777777" w:rsidR="00DB6725" w:rsidRPr="000C0939" w:rsidRDefault="00102643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6725" w:rsidRPr="000C0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14:paraId="6BE30C7C" w14:textId="77777777" w:rsidR="00DB6725" w:rsidRPr="00DB6725" w:rsidRDefault="00102643" w:rsidP="0010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6EA5B7CE" w14:textId="77777777" w:rsidR="00DB6725" w:rsidRDefault="00DB6725"/>
    <w:sectPr w:rsidR="00DB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725"/>
    <w:rsid w:val="000C0939"/>
    <w:rsid w:val="00102643"/>
    <w:rsid w:val="00464FB9"/>
    <w:rsid w:val="00527588"/>
    <w:rsid w:val="00585528"/>
    <w:rsid w:val="00A46477"/>
    <w:rsid w:val="00D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074A"/>
  <w15:docId w15:val="{921B0A9A-A628-4A5E-B999-F9CF3F33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Дмитрий Юдин</cp:lastModifiedBy>
  <cp:revision>7</cp:revision>
  <dcterms:created xsi:type="dcterms:W3CDTF">2021-05-12T19:03:00Z</dcterms:created>
  <dcterms:modified xsi:type="dcterms:W3CDTF">2022-09-20T19:47:00Z</dcterms:modified>
</cp:coreProperties>
</file>